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14F" w:rsidRPr="00B6514F" w:rsidRDefault="00B6514F" w:rsidP="00B6514F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b/>
          <w:sz w:val="44"/>
          <w:szCs w:val="44"/>
        </w:rPr>
      </w:pPr>
      <w:r w:rsidRPr="00B6514F">
        <w:rPr>
          <w:rFonts w:ascii="Times New Roman" w:hAnsi="Times New Roman" w:cs="Times New Roman"/>
          <w:b/>
          <w:sz w:val="44"/>
          <w:szCs w:val="44"/>
        </w:rPr>
        <w:t>Порядок рассмотрения обращений граждан</w:t>
      </w:r>
    </w:p>
    <w:p w:rsidR="00B6514F" w:rsidRDefault="00B6514F" w:rsidP="00B6514F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B6514F" w:rsidRPr="00B6514F" w:rsidRDefault="00B6514F" w:rsidP="00B6514F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Порядок рассмотрения обращений граждан ведется в соответствии с Федеральным законом от </w:t>
      </w:r>
      <w:r w:rsidRPr="00B6514F">
        <w:rPr>
          <w:rFonts w:ascii="Times New Roman" w:hAnsi="Times New Roman" w:cs="Times New Roman"/>
          <w:bCs/>
          <w:sz w:val="28"/>
          <w:szCs w:val="28"/>
        </w:rPr>
        <w:t>02.05.2006 №</w:t>
      </w:r>
      <w:r w:rsidRPr="00B6514F">
        <w:rPr>
          <w:rFonts w:ascii="Times New Roman" w:hAnsi="Times New Roman" w:cs="Times New Roman"/>
          <w:bCs/>
          <w:sz w:val="28"/>
          <w:szCs w:val="28"/>
        </w:rPr>
        <w:t xml:space="preserve"> 59-ФЗ</w:t>
      </w:r>
      <w:r w:rsidRPr="00B6514F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B6514F">
        <w:rPr>
          <w:rFonts w:ascii="Times New Roman" w:hAnsi="Times New Roman" w:cs="Times New Roman"/>
          <w:bCs/>
          <w:sz w:val="28"/>
          <w:szCs w:val="28"/>
        </w:rPr>
        <w:t>О порядке рассмотрения обращен</w:t>
      </w:r>
      <w:r w:rsidRPr="00B6514F">
        <w:rPr>
          <w:rFonts w:ascii="Times New Roman" w:hAnsi="Times New Roman" w:cs="Times New Roman"/>
          <w:bCs/>
          <w:sz w:val="28"/>
          <w:szCs w:val="28"/>
        </w:rPr>
        <w:t>ий граждан Российской Федерации</w:t>
      </w:r>
      <w:bookmarkStart w:id="0" w:name="_GoBack"/>
      <w:bookmarkEnd w:id="0"/>
      <w:r w:rsidRPr="00B6514F">
        <w:rPr>
          <w:rFonts w:ascii="Times New Roman" w:hAnsi="Times New Roman" w:cs="Times New Roman"/>
          <w:bCs/>
          <w:sz w:val="28"/>
          <w:szCs w:val="28"/>
        </w:rPr>
        <w:t>»</w:t>
      </w:r>
    </w:p>
    <w:p w:rsidR="00B6514F" w:rsidRPr="00B6514F" w:rsidRDefault="00B6514F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3770EB" w:rsidRPr="00B6514F" w:rsidRDefault="003770EB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Статья 10. Рассмотрение обращения</w:t>
      </w: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1. Государственный орган, орган местного самоуправления или должностное лицо: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5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27.07.2010 N 227-ФЗ)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4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статье 11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закона;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9"/>
      <w:bookmarkEnd w:id="1"/>
      <w:r w:rsidRPr="00B6514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 xml:space="preserve">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6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тайну</w:t>
        </w:r>
      </w:hyperlink>
      <w:r w:rsidRPr="00B6514F">
        <w:rPr>
          <w:rFonts w:ascii="Times New Roman" w:hAnsi="Times New Roman" w:cs="Times New Roman"/>
          <w:sz w:val="28"/>
          <w:szCs w:val="28"/>
        </w:rPr>
        <w:t>, и для которых установлен особый порядок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предоставления.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1"/>
      <w:bookmarkEnd w:id="2"/>
      <w:r w:rsidRPr="00B6514F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 xml:space="preserve">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7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части 2 статьи 6</w:t>
        </w:r>
        <w:proofErr w:type="gramEnd"/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(часть 4 в ред. Федерального </w:t>
      </w:r>
      <w:hyperlink r:id="rId8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27.11.2017 N 355-ФЗ)</w:t>
      </w: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70EB" w:rsidRPr="00B6514F" w:rsidRDefault="003770EB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3" w:name="P14"/>
      <w:bookmarkEnd w:id="3"/>
      <w:r w:rsidRPr="00B6514F">
        <w:rPr>
          <w:rFonts w:ascii="Times New Roman" w:hAnsi="Times New Roman" w:cs="Times New Roman"/>
          <w:sz w:val="28"/>
          <w:szCs w:val="28"/>
        </w:rPr>
        <w:t>Статья 11. Порядок рассмотрения отдельных обращений</w:t>
      </w: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1.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9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02.07.2013 N 182-ФЗ)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10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порядка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обжалования данного судебного решения.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11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29.06.2010 N 126-ФЗ)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  <w:proofErr w:type="gramEnd"/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4.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</w:t>
      </w:r>
      <w:r w:rsidRPr="00B6514F">
        <w:rPr>
          <w:rFonts w:ascii="Times New Roman" w:hAnsi="Times New Roman" w:cs="Times New Roman"/>
          <w:sz w:val="28"/>
          <w:szCs w:val="28"/>
        </w:rPr>
        <w:lastRenderedPageBreak/>
        <w:t>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ред. Федерального </w:t>
      </w:r>
      <w:hyperlink r:id="rId12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29.06.2010 N 126-ФЗ)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4.1.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асть 4.1 введена Федеральным </w:t>
      </w:r>
      <w:hyperlink r:id="rId13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27.11.2017 N 355-ФЗ)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5.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ред. Федерального </w:t>
      </w:r>
      <w:hyperlink r:id="rId14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02.07.2013 N 182-ФЗ)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1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частью 4 статьи 10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(часть 5.1 введена Федеральным </w:t>
      </w:r>
      <w:hyperlink r:id="rId15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27.11.2017 N 355-ФЗ)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6.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16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тайну</w:t>
        </w:r>
      </w:hyperlink>
      <w:r w:rsidRPr="00B6514F">
        <w:rPr>
          <w:rFonts w:ascii="Times New Roman" w:hAnsi="Times New Roman" w:cs="Times New Roman"/>
          <w:sz w:val="28"/>
          <w:szCs w:val="28"/>
        </w:rP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7. В случае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если причины, по которым ответ по существу поставленных </w:t>
      </w:r>
      <w:r w:rsidRPr="00B6514F">
        <w:rPr>
          <w:rFonts w:ascii="Times New Roman" w:hAnsi="Times New Roman" w:cs="Times New Roman"/>
          <w:sz w:val="28"/>
          <w:szCs w:val="28"/>
        </w:rPr>
        <w:lastRenderedPageBreak/>
        <w:t>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70EB" w:rsidRPr="00B6514F" w:rsidRDefault="003770EB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Статья 12. Сроки рассмотрения письменного обращения</w:t>
      </w: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770EB" w:rsidRPr="00B6514F" w:rsidRDefault="003770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36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части 1.1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 ред. Федерального </w:t>
      </w:r>
      <w:hyperlink r:id="rId17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24.11.2014 N 357-ФЗ)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36"/>
      <w:bookmarkEnd w:id="4"/>
      <w:r w:rsidRPr="00B6514F">
        <w:rPr>
          <w:rFonts w:ascii="Times New Roman" w:hAnsi="Times New Roman" w:cs="Times New Roman"/>
          <w:sz w:val="28"/>
          <w:szCs w:val="28"/>
        </w:rP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3770EB" w:rsidRPr="00B6514F" w:rsidRDefault="003770E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B6514F">
        <w:rPr>
          <w:rFonts w:ascii="Times New Roman" w:hAnsi="Times New Roman" w:cs="Times New Roman"/>
          <w:sz w:val="28"/>
          <w:szCs w:val="28"/>
        </w:rPr>
        <w:t xml:space="preserve">асть 1.1 введена Федеральным </w:t>
      </w:r>
      <w:hyperlink r:id="rId18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от 24.11.2014 N 357-ФЗ)</w:t>
      </w:r>
    </w:p>
    <w:p w:rsidR="003770EB" w:rsidRPr="00B6514F" w:rsidRDefault="003770E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514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B6514F">
        <w:rPr>
          <w:rFonts w:ascii="Times New Roman" w:hAnsi="Times New Roman" w:cs="Times New Roman"/>
          <w:sz w:val="28"/>
          <w:szCs w:val="28"/>
        </w:rPr>
        <w:t xml:space="preserve">В исключительных случаях, а также в случае направления запроса, предусмотренного частью 2 </w:t>
      </w:r>
      <w:hyperlink w:anchor="P9" w:history="1">
        <w:r w:rsidRPr="00B6514F">
          <w:rPr>
            <w:rFonts w:ascii="Times New Roman" w:hAnsi="Times New Roman" w:cs="Times New Roman"/>
            <w:color w:val="0000FF"/>
            <w:sz w:val="28"/>
            <w:szCs w:val="28"/>
          </w:rPr>
          <w:t>статьи 10</w:t>
        </w:r>
      </w:hyperlink>
      <w:r w:rsidRPr="00B6514F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  <w:proofErr w:type="gramEnd"/>
    </w:p>
    <w:p w:rsidR="00041C91" w:rsidRDefault="00041C91"/>
    <w:sectPr w:rsidR="00041C91" w:rsidSect="002A7B0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0EB"/>
    <w:rsid w:val="00041C91"/>
    <w:rsid w:val="002A7B03"/>
    <w:rsid w:val="003770EB"/>
    <w:rsid w:val="00B6514F"/>
    <w:rsid w:val="00C8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70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70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70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70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D41A9ADD04059F38FF45C9A152D9B8BCEFA7BFDDC6A09E50A542939B0F72AA36CE42756C3F660AdApBF" TargetMode="External"/><Relationship Id="rId13" Type="http://schemas.openxmlformats.org/officeDocument/2006/relationships/hyperlink" Target="consultantplus://offline/ref=C6D41A9ADD04059F38FF45C9A152D9B8BCEFA7BFDDC6A09E50A542939B0F72AA36CE42756C3F660AdApCF" TargetMode="External"/><Relationship Id="rId18" Type="http://schemas.openxmlformats.org/officeDocument/2006/relationships/hyperlink" Target="consultantplus://offline/ref=C6D41A9ADD04059F38FF45C9A152D9B8BCE7A5BBD9C3A09E50A542939B0F72AA36CE42756C3F6703dApF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6D41A9ADD04059F38FF45C9A152D9B8BCEFA7BFDBC8A09E50A542939B0F72AA36CE42756C3F6608dApCF" TargetMode="External"/><Relationship Id="rId12" Type="http://schemas.openxmlformats.org/officeDocument/2006/relationships/hyperlink" Target="consultantplus://offline/ref=C6D41A9ADD04059F38FF45C9A152D9B8BFE7A5B3DAC0A09E50A542939B0F72AA36CE42756C3F660AdAp9F" TargetMode="External"/><Relationship Id="rId17" Type="http://schemas.openxmlformats.org/officeDocument/2006/relationships/hyperlink" Target="consultantplus://offline/ref=C6D41A9ADD04059F38FF45C9A152D9B8BCE7A5BBD9C3A09E50A542939B0F72AA36CE42756C3F6703dApC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6D41A9ADD04059F38FF45C9A152D9B8B7E4ADB2DCCBFD9458FC4E91d9pCF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6D41A9ADD04059F38FF45C9A152D9B8B7E4ADB2DCCBFD9458FC4E91d9pCF" TargetMode="External"/><Relationship Id="rId11" Type="http://schemas.openxmlformats.org/officeDocument/2006/relationships/hyperlink" Target="consultantplus://offline/ref=C6D41A9ADD04059F38FF45C9A152D9B8BFE7A5B3DAC0A09E50A542939B0F72AA36CE42756C3F660BdAp0F" TargetMode="External"/><Relationship Id="rId5" Type="http://schemas.openxmlformats.org/officeDocument/2006/relationships/hyperlink" Target="consultantplus://offline/ref=C6D41A9ADD04059F38FF45C9A152D9B8BCE7A5BCD4C8A09E50A542939B0F72AA36CE42756C3F6508dAp8F" TargetMode="External"/><Relationship Id="rId15" Type="http://schemas.openxmlformats.org/officeDocument/2006/relationships/hyperlink" Target="consultantplus://offline/ref=C6D41A9ADD04059F38FF45C9A152D9B8BCEFA7BFDDC6A09E50A542939B0F72AA36CE42756C3F660AdApEF" TargetMode="External"/><Relationship Id="rId10" Type="http://schemas.openxmlformats.org/officeDocument/2006/relationships/hyperlink" Target="consultantplus://offline/ref=C6D41A9ADD04059F38FF45C9A152D9B8BCEEA6BCDAC8A09E50A542939B0F72AA36CE42756C3E620FdApCF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6D41A9ADD04059F38FF45C9A152D9B8BFE3ACBED5C3A09E50A542939B0F72AA36CE42756C3F660BdAp0F" TargetMode="External"/><Relationship Id="rId14" Type="http://schemas.openxmlformats.org/officeDocument/2006/relationships/hyperlink" Target="consultantplus://offline/ref=C6D41A9ADD04059F38FF45C9A152D9B8BFE3ACBED5C3A09E50A542939B0F72AA36CE42756C3F660AdAp9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1582</Words>
  <Characters>9019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3</cp:revision>
  <dcterms:created xsi:type="dcterms:W3CDTF">2018-04-13T05:41:00Z</dcterms:created>
  <dcterms:modified xsi:type="dcterms:W3CDTF">2018-04-13T12:40:00Z</dcterms:modified>
</cp:coreProperties>
</file>